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2CA43" w14:textId="77777777" w:rsidR="0009748D" w:rsidRPr="00D66EB2" w:rsidRDefault="0009748D" w:rsidP="000E4AB1">
      <w:pPr>
        <w:rPr>
          <w:rFonts w:ascii="Comic Sans MS" w:hAnsi="Comic Sans MS"/>
          <w:b/>
          <w:bCs/>
          <w:color w:val="FF0000"/>
          <w:sz w:val="28"/>
          <w:szCs w:val="28"/>
          <w:u w:val="single"/>
        </w:rPr>
      </w:pPr>
      <w:r w:rsidRPr="00027DFE">
        <w:rPr>
          <w:rFonts w:ascii="Comic Sans MS" w:hAnsi="Comic Sans MS"/>
          <w:b/>
          <w:bCs/>
          <w:color w:val="FF0000"/>
          <w:sz w:val="28"/>
          <w:szCs w:val="28"/>
          <w:u w:val="single"/>
        </w:rPr>
        <w:t>Language and Literacy</w:t>
      </w:r>
    </w:p>
    <w:p w14:paraId="25261DF2" w14:textId="77777777" w:rsidR="0009748D" w:rsidRPr="00CC4E2F" w:rsidRDefault="0009748D" w:rsidP="0009748D">
      <w:pPr>
        <w:pStyle w:val="NormalWeb"/>
        <w:shd w:val="clear" w:color="auto" w:fill="FFFFFF"/>
        <w:spacing w:before="0" w:beforeAutospacing="0" w:after="0" w:afterAutospacing="0"/>
        <w:textAlignment w:val="baseline"/>
        <w:rPr>
          <w:rFonts w:ascii="Comic Sans MS" w:hAnsi="Comic Sans MS"/>
          <w:b/>
          <w:bCs/>
          <w:color w:val="002060"/>
        </w:rPr>
      </w:pPr>
      <w:r w:rsidRPr="00CC4E2F">
        <w:rPr>
          <w:rStyle w:val="Strong"/>
          <w:rFonts w:ascii="Comic Sans MS" w:hAnsi="Comic Sans MS"/>
          <w:color w:val="002060"/>
          <w:bdr w:val="none" w:sz="0" w:space="0" w:color="auto" w:frame="1"/>
        </w:rPr>
        <w:t>Early literacy</w:t>
      </w:r>
      <w:r w:rsidRPr="00CC4E2F">
        <w:rPr>
          <w:rFonts w:ascii="Comic Sans MS" w:hAnsi="Comic Sans MS"/>
          <w:b/>
          <w:bCs/>
          <w:color w:val="002060"/>
          <w:bdr w:val="none" w:sz="0" w:space="0" w:color="auto" w:frame="1"/>
        </w:rPr>
        <w:t> </w:t>
      </w:r>
      <w:r w:rsidRPr="00CC4E2F">
        <w:rPr>
          <w:rFonts w:ascii="Comic Sans MS" w:hAnsi="Comic Sans MS"/>
          <w:b/>
          <w:bCs/>
          <w:color w:val="002060"/>
        </w:rPr>
        <w:t>includes materials and activities that prepare the child for writing and reading. Songs, poems, rhyming games, creative materials, story sacks,</w:t>
      </w:r>
      <w:r>
        <w:rPr>
          <w:rFonts w:ascii="Comic Sans MS" w:hAnsi="Comic Sans MS"/>
          <w:b/>
          <w:bCs/>
          <w:color w:val="002060"/>
        </w:rPr>
        <w:t xml:space="preserve"> </w:t>
      </w:r>
      <w:r w:rsidRPr="00CC4E2F">
        <w:rPr>
          <w:rFonts w:ascii="Comic Sans MS" w:hAnsi="Comic Sans MS"/>
          <w:b/>
          <w:bCs/>
          <w:color w:val="002060"/>
        </w:rPr>
        <w:t xml:space="preserve">circle times and pre-literacy </w:t>
      </w:r>
      <w:r>
        <w:rPr>
          <w:rFonts w:ascii="Comic Sans MS" w:hAnsi="Comic Sans MS"/>
          <w:b/>
          <w:bCs/>
          <w:color w:val="002060"/>
        </w:rPr>
        <w:t xml:space="preserve">listening </w:t>
      </w:r>
      <w:r w:rsidRPr="00CC4E2F">
        <w:rPr>
          <w:rFonts w:ascii="Comic Sans MS" w:hAnsi="Comic Sans MS"/>
          <w:b/>
          <w:bCs/>
          <w:color w:val="002060"/>
        </w:rPr>
        <w:t xml:space="preserve">games </w:t>
      </w:r>
      <w:r>
        <w:rPr>
          <w:rFonts w:ascii="Comic Sans MS" w:hAnsi="Comic Sans MS"/>
          <w:b/>
          <w:bCs/>
          <w:color w:val="002060"/>
        </w:rPr>
        <w:t xml:space="preserve">each </w:t>
      </w:r>
      <w:r w:rsidRPr="00CC4E2F">
        <w:rPr>
          <w:rFonts w:ascii="Comic Sans MS" w:hAnsi="Comic Sans MS"/>
          <w:b/>
          <w:bCs/>
          <w:color w:val="002060"/>
        </w:rPr>
        <w:t xml:space="preserve">help the children to enrich their vocabulary and to begin </w:t>
      </w:r>
      <w:r>
        <w:rPr>
          <w:rFonts w:ascii="Comic Sans MS" w:hAnsi="Comic Sans MS"/>
          <w:b/>
          <w:bCs/>
          <w:color w:val="002060"/>
        </w:rPr>
        <w:t xml:space="preserve">to </w:t>
      </w:r>
      <w:r w:rsidRPr="00CC4E2F">
        <w:rPr>
          <w:rFonts w:ascii="Comic Sans MS" w:hAnsi="Comic Sans MS"/>
          <w:b/>
          <w:bCs/>
          <w:color w:val="002060"/>
        </w:rPr>
        <w:t>recognis</w:t>
      </w:r>
      <w:r>
        <w:rPr>
          <w:rFonts w:ascii="Comic Sans MS" w:hAnsi="Comic Sans MS"/>
          <w:b/>
          <w:bCs/>
          <w:color w:val="002060"/>
        </w:rPr>
        <w:t xml:space="preserve">e </w:t>
      </w:r>
      <w:r w:rsidRPr="00CC4E2F">
        <w:rPr>
          <w:rFonts w:ascii="Comic Sans MS" w:hAnsi="Comic Sans MS"/>
          <w:b/>
          <w:bCs/>
          <w:color w:val="002060"/>
        </w:rPr>
        <w:t>individual sounds and tones. These activities also help to develop the</w:t>
      </w:r>
      <w:r>
        <w:rPr>
          <w:rFonts w:ascii="Comic Sans MS" w:hAnsi="Comic Sans MS"/>
          <w:b/>
          <w:bCs/>
          <w:color w:val="002060"/>
        </w:rPr>
        <w:t xml:space="preserve"> child’s</w:t>
      </w:r>
      <w:r w:rsidRPr="00CC4E2F">
        <w:rPr>
          <w:rFonts w:ascii="Comic Sans MS" w:hAnsi="Comic Sans MS"/>
          <w:b/>
          <w:bCs/>
          <w:color w:val="002060"/>
        </w:rPr>
        <w:t xml:space="preserve"> recall, memory, confidence to speak and</w:t>
      </w:r>
      <w:r>
        <w:rPr>
          <w:rFonts w:ascii="Comic Sans MS" w:hAnsi="Comic Sans MS"/>
          <w:b/>
          <w:bCs/>
          <w:color w:val="002060"/>
        </w:rPr>
        <w:t xml:space="preserve"> ability to</w:t>
      </w:r>
      <w:r w:rsidRPr="00CC4E2F">
        <w:rPr>
          <w:rFonts w:ascii="Comic Sans MS" w:hAnsi="Comic Sans MS"/>
          <w:b/>
          <w:bCs/>
          <w:color w:val="002060"/>
        </w:rPr>
        <w:t xml:space="preserve"> </w:t>
      </w:r>
      <w:r>
        <w:rPr>
          <w:rFonts w:ascii="Comic Sans MS" w:hAnsi="Comic Sans MS"/>
          <w:b/>
          <w:bCs/>
          <w:color w:val="002060"/>
        </w:rPr>
        <w:t xml:space="preserve">articulate their own ideas </w:t>
      </w:r>
      <w:proofErr w:type="gramStart"/>
      <w:r>
        <w:rPr>
          <w:rFonts w:ascii="Comic Sans MS" w:hAnsi="Comic Sans MS"/>
          <w:b/>
          <w:bCs/>
          <w:color w:val="002060"/>
        </w:rPr>
        <w:t>whilst  fostering</w:t>
      </w:r>
      <w:proofErr w:type="gramEnd"/>
      <w:r>
        <w:rPr>
          <w:rFonts w:ascii="Comic Sans MS" w:hAnsi="Comic Sans MS"/>
          <w:b/>
          <w:bCs/>
          <w:color w:val="002060"/>
        </w:rPr>
        <w:t xml:space="preserve"> a </w:t>
      </w:r>
      <w:r w:rsidRPr="00CC4E2F">
        <w:rPr>
          <w:rFonts w:ascii="Comic Sans MS" w:hAnsi="Comic Sans MS"/>
          <w:b/>
          <w:bCs/>
          <w:color w:val="002060"/>
        </w:rPr>
        <w:t xml:space="preserve">growing interest in the written word. </w:t>
      </w:r>
    </w:p>
    <w:p w14:paraId="425789D5" w14:textId="77777777" w:rsidR="0009748D" w:rsidRDefault="0009748D" w:rsidP="0009748D">
      <w:pPr>
        <w:spacing w:after="0" w:line="240" w:lineRule="auto"/>
        <w:textAlignment w:val="baseline"/>
        <w:rPr>
          <w:rFonts w:ascii="Comic Sans MS" w:eastAsia="Times New Roman" w:hAnsi="Comic Sans MS" w:cs="Arial"/>
          <w:b/>
          <w:bCs/>
          <w:color w:val="000000"/>
          <w:lang w:eastAsia="en-GB"/>
        </w:rPr>
      </w:pPr>
    </w:p>
    <w:p w14:paraId="334F7DB5" w14:textId="77777777" w:rsidR="0009748D" w:rsidRDefault="0009748D" w:rsidP="0009748D">
      <w:pPr>
        <w:spacing w:after="0" w:line="240" w:lineRule="auto"/>
        <w:textAlignment w:val="baseline"/>
        <w:rPr>
          <w:rFonts w:ascii="Comic Sans MS" w:eastAsia="Times New Roman" w:hAnsi="Comic Sans MS" w:cs="Arial"/>
          <w:b/>
          <w:bCs/>
          <w:color w:val="000000"/>
          <w:lang w:eastAsia="en-GB"/>
        </w:rPr>
      </w:pPr>
    </w:p>
    <w:p w14:paraId="0B964D9E" w14:textId="77777777" w:rsidR="0009748D" w:rsidRDefault="0009748D" w:rsidP="0009748D">
      <w:pPr>
        <w:spacing w:after="0" w:line="240" w:lineRule="auto"/>
        <w:jc w:val="center"/>
        <w:textAlignment w:val="baseline"/>
        <w:rPr>
          <w:rFonts w:ascii="Comic Sans MS" w:eastAsia="Times New Roman" w:hAnsi="Comic Sans MS" w:cs="Arial"/>
          <w:b/>
          <w:bCs/>
          <w:color w:val="000000"/>
          <w:lang w:eastAsia="en-GB"/>
        </w:rPr>
      </w:pPr>
      <w:r>
        <w:rPr>
          <w:noProof/>
        </w:rPr>
        <w:drawing>
          <wp:inline distT="0" distB="0" distL="0" distR="0" wp14:anchorId="7373ADEB" wp14:editId="37E3FDD8">
            <wp:extent cx="1546860" cy="1844040"/>
            <wp:effectExtent l="0" t="0" r="0" b="3810"/>
            <wp:docPr id="275228831" name="Picture 275228831" descr="Sand Writing Tray - Woodings Woodsh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and Writing Tray - Woodings Woodsh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6860" cy="1844040"/>
                    </a:xfrm>
                    <a:prstGeom prst="rect">
                      <a:avLst/>
                    </a:prstGeom>
                    <a:noFill/>
                    <a:ln>
                      <a:noFill/>
                    </a:ln>
                  </pic:spPr>
                </pic:pic>
              </a:graphicData>
            </a:graphic>
          </wp:inline>
        </w:drawing>
      </w:r>
      <w:r>
        <w:rPr>
          <w:noProof/>
        </w:rPr>
        <w:drawing>
          <wp:inline distT="0" distB="0" distL="0" distR="0" wp14:anchorId="408E097B" wp14:editId="240E8E80">
            <wp:extent cx="2255520" cy="1874520"/>
            <wp:effectExtent l="0" t="0" r="0" b="0"/>
            <wp:docPr id="589301607" name="Picture 589301607" descr="The Reading Chair: May 2015 | NAEY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The Reading Chair: May 2015 | NAEY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5520" cy="1874520"/>
                    </a:xfrm>
                    <a:prstGeom prst="rect">
                      <a:avLst/>
                    </a:prstGeom>
                    <a:noFill/>
                    <a:ln>
                      <a:noFill/>
                    </a:ln>
                  </pic:spPr>
                </pic:pic>
              </a:graphicData>
            </a:graphic>
          </wp:inline>
        </w:drawing>
      </w:r>
      <w:r>
        <w:rPr>
          <w:noProof/>
        </w:rPr>
        <w:drawing>
          <wp:inline distT="0" distB="0" distL="0" distR="0" wp14:anchorId="5D7D7DAB" wp14:editId="324AF9AA">
            <wp:extent cx="1859280" cy="1844040"/>
            <wp:effectExtent l="0" t="0" r="7620" b="3810"/>
            <wp:docPr id="1768903281" name="Picture 1768903281" descr="Story Sack - Story Sack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tory Sack - Story Sack Ide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9280" cy="1844040"/>
                    </a:xfrm>
                    <a:prstGeom prst="rect">
                      <a:avLst/>
                    </a:prstGeom>
                    <a:noFill/>
                    <a:ln>
                      <a:noFill/>
                    </a:ln>
                  </pic:spPr>
                </pic:pic>
              </a:graphicData>
            </a:graphic>
          </wp:inline>
        </w:drawing>
      </w:r>
    </w:p>
    <w:p w14:paraId="202C571B" w14:textId="77777777" w:rsidR="0009748D" w:rsidRPr="00372E0A" w:rsidRDefault="0009748D" w:rsidP="0009748D">
      <w:pPr>
        <w:spacing w:after="0" w:line="240" w:lineRule="auto"/>
        <w:textAlignment w:val="baseline"/>
        <w:rPr>
          <w:rFonts w:ascii="Comic Sans MS" w:eastAsia="Times New Roman" w:hAnsi="Comic Sans MS" w:cs="Arial"/>
          <w:b/>
          <w:bCs/>
          <w:color w:val="000000"/>
          <w:lang w:eastAsia="en-GB"/>
        </w:rPr>
      </w:pPr>
    </w:p>
    <w:p w14:paraId="60165CD5" w14:textId="705A1754" w:rsidR="0009748D" w:rsidRDefault="0009748D" w:rsidP="0009748D">
      <w:pPr>
        <w:spacing w:after="0" w:line="312" w:lineRule="atLeast"/>
        <w:textAlignment w:val="baseline"/>
        <w:rPr>
          <w:rFonts w:ascii="Comic Sans MS" w:eastAsia="Times New Roman" w:hAnsi="Comic Sans MS" w:cs="Arial"/>
          <w:b/>
          <w:bCs/>
          <w:color w:val="002060"/>
          <w:spacing w:val="7"/>
          <w:sz w:val="24"/>
          <w:szCs w:val="24"/>
          <w:bdr w:val="none" w:sz="0" w:space="0" w:color="auto" w:frame="1"/>
          <w:lang w:eastAsia="en-GB"/>
        </w:rPr>
      </w:pPr>
      <w:r w:rsidRPr="00CC4E2F">
        <w:rPr>
          <w:rFonts w:ascii="Comic Sans MS" w:eastAsia="Times New Roman" w:hAnsi="Comic Sans MS" w:cs="Arial"/>
          <w:b/>
          <w:bCs/>
          <w:color w:val="002060"/>
          <w:spacing w:val="7"/>
          <w:sz w:val="24"/>
          <w:szCs w:val="24"/>
          <w:bdr w:val="none" w:sz="0" w:space="0" w:color="auto" w:frame="1"/>
          <w:lang w:eastAsia="en-GB"/>
        </w:rPr>
        <w:t>Th</w:t>
      </w:r>
      <w:r w:rsidR="000E4AB1">
        <w:rPr>
          <w:rFonts w:ascii="Comic Sans MS" w:eastAsia="Times New Roman" w:hAnsi="Comic Sans MS" w:cs="Arial"/>
          <w:b/>
          <w:bCs/>
          <w:color w:val="002060"/>
          <w:spacing w:val="7"/>
          <w:sz w:val="24"/>
          <w:szCs w:val="24"/>
          <w:bdr w:val="none" w:sz="0" w:space="0" w:color="auto" w:frame="1"/>
          <w:lang w:eastAsia="en-GB"/>
        </w:rPr>
        <w:t>e</w:t>
      </w:r>
      <w:r w:rsidRPr="00CC4E2F">
        <w:rPr>
          <w:rFonts w:ascii="Comic Sans MS" w:eastAsia="Times New Roman" w:hAnsi="Comic Sans MS" w:cs="Arial"/>
          <w:b/>
          <w:bCs/>
          <w:color w:val="002060"/>
          <w:spacing w:val="7"/>
          <w:sz w:val="24"/>
          <w:szCs w:val="24"/>
          <w:bdr w:val="none" w:sz="0" w:space="0" w:color="auto" w:frame="1"/>
          <w:lang w:eastAsia="en-GB"/>
        </w:rPr>
        <w:t xml:space="preserve"> Language Materials enable the children to practise mark making, using words for meaning, pencil control and phonics as they use materials such as the insets for design, sandpaper letters, large moveable alphabet and the ‘eye spy’ box.</w:t>
      </w:r>
    </w:p>
    <w:p w14:paraId="54F42FCB" w14:textId="77777777" w:rsidR="0009748D" w:rsidRDefault="0009748D" w:rsidP="0009748D">
      <w:pPr>
        <w:spacing w:after="0" w:line="312" w:lineRule="atLeast"/>
        <w:textAlignment w:val="baseline"/>
        <w:rPr>
          <w:rFonts w:ascii="Comic Sans MS" w:eastAsia="Times New Roman" w:hAnsi="Comic Sans MS" w:cs="Arial"/>
          <w:b/>
          <w:bCs/>
          <w:color w:val="002060"/>
          <w:spacing w:val="7"/>
          <w:sz w:val="24"/>
          <w:szCs w:val="24"/>
          <w:bdr w:val="none" w:sz="0" w:space="0" w:color="auto" w:frame="1"/>
          <w:lang w:eastAsia="en-GB"/>
        </w:rPr>
      </w:pPr>
    </w:p>
    <w:p w14:paraId="36DA6579" w14:textId="77777777" w:rsidR="0009748D" w:rsidRDefault="0009748D" w:rsidP="0009748D">
      <w:pPr>
        <w:spacing w:after="0" w:line="312" w:lineRule="atLeast"/>
        <w:textAlignment w:val="baseline"/>
        <w:rPr>
          <w:rFonts w:ascii="Comic Sans MS" w:eastAsia="Times New Roman" w:hAnsi="Comic Sans MS" w:cs="Arial"/>
          <w:b/>
          <w:bCs/>
          <w:color w:val="002060"/>
          <w:sz w:val="24"/>
          <w:szCs w:val="24"/>
          <w:lang w:eastAsia="en-GB"/>
        </w:rPr>
      </w:pPr>
      <w:r>
        <w:rPr>
          <w:noProof/>
        </w:rPr>
        <w:drawing>
          <wp:inline distT="0" distB="0" distL="0" distR="0" wp14:anchorId="0158C1DC" wp14:editId="4511B2E5">
            <wp:extent cx="2506980" cy="1417320"/>
            <wp:effectExtent l="0" t="0" r="7620" b="0"/>
            <wp:docPr id="24207680" name="Picture 24207680" descr="I Spy Game - Children's KickstartChildren's Kick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 Spy Game - Children's KickstartChildren's Kickst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6980" cy="1417320"/>
                    </a:xfrm>
                    <a:prstGeom prst="rect">
                      <a:avLst/>
                    </a:prstGeom>
                    <a:noFill/>
                    <a:ln>
                      <a:noFill/>
                    </a:ln>
                  </pic:spPr>
                </pic:pic>
              </a:graphicData>
            </a:graphic>
          </wp:inline>
        </w:drawing>
      </w:r>
      <w:r>
        <w:rPr>
          <w:noProof/>
        </w:rPr>
        <w:drawing>
          <wp:inline distT="0" distB="0" distL="0" distR="0" wp14:anchorId="5308C7D8" wp14:editId="12E787CE">
            <wp:extent cx="2933700" cy="1402080"/>
            <wp:effectExtent l="0" t="0" r="0" b="7620"/>
            <wp:docPr id="2001802014" name="Picture 2001802014" descr="Amazing Child Montessori Plastic Insets for Design : Amazon.com.au: Toys &amp;  G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mazing Child Montessori Plastic Insets for Design : Amazon.com.au: Toys &amp;  Gam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3700" cy="1402080"/>
                    </a:xfrm>
                    <a:prstGeom prst="rect">
                      <a:avLst/>
                    </a:prstGeom>
                    <a:noFill/>
                    <a:ln>
                      <a:noFill/>
                    </a:ln>
                  </pic:spPr>
                </pic:pic>
              </a:graphicData>
            </a:graphic>
          </wp:inline>
        </w:drawing>
      </w:r>
    </w:p>
    <w:p w14:paraId="6DD36E64" w14:textId="77777777" w:rsidR="00F46999" w:rsidRDefault="00F46999" w:rsidP="00372E0A">
      <w:pPr>
        <w:jc w:val="center"/>
        <w:rPr>
          <w:rFonts w:ascii="Comic Sans MS" w:hAnsi="Comic Sans MS" w:cs="Times New Roman"/>
          <w:b/>
          <w:bCs/>
          <w:i/>
          <w:color w:val="2C8434"/>
          <w:sz w:val="24"/>
          <w:szCs w:val="24"/>
        </w:rPr>
      </w:pPr>
    </w:p>
    <w:p w14:paraId="2921B5FB" w14:textId="26056B5B" w:rsidR="0009748D" w:rsidRDefault="0009748D">
      <w:r>
        <w:rPr>
          <w:noProof/>
        </w:rPr>
        <w:drawing>
          <wp:inline distT="0" distB="0" distL="0" distR="0" wp14:anchorId="15BC03D5" wp14:editId="58EF55A8">
            <wp:extent cx="2766060" cy="1463040"/>
            <wp:effectExtent l="0" t="0" r="0" b="3810"/>
            <wp:docPr id="1954772942" name="Picture 1954772942" descr="Montessori Large Movable Alphabet Letters – Absorbent Minds Montess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4772942" name="Picture 1954772942" descr="Montessori Large Movable Alphabet Letters – Absorbent Minds Montessor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6060" cy="1463040"/>
                    </a:xfrm>
                    <a:prstGeom prst="rect">
                      <a:avLst/>
                    </a:prstGeom>
                    <a:noFill/>
                    <a:ln>
                      <a:noFill/>
                    </a:ln>
                  </pic:spPr>
                </pic:pic>
              </a:graphicData>
            </a:graphic>
          </wp:inline>
        </w:drawing>
      </w:r>
      <w:r>
        <w:rPr>
          <w:noProof/>
        </w:rPr>
        <w:drawing>
          <wp:inline distT="0" distB="0" distL="0" distR="0" wp14:anchorId="587A796C" wp14:editId="1F8883EC">
            <wp:extent cx="2613660" cy="1447800"/>
            <wp:effectExtent l="0" t="0" r="0" b="0"/>
            <wp:docPr id="1005078262" name="Picture 1005078262" descr="Letter Sounds Learning: Tips To Make It Easier And F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etter Sounds Learning: Tips To Make It Easier And Fu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13660" cy="1447800"/>
                    </a:xfrm>
                    <a:prstGeom prst="rect">
                      <a:avLst/>
                    </a:prstGeom>
                    <a:noFill/>
                    <a:ln>
                      <a:noFill/>
                    </a:ln>
                  </pic:spPr>
                </pic:pic>
              </a:graphicData>
            </a:graphic>
          </wp:inline>
        </w:drawing>
      </w:r>
    </w:p>
    <w:p w14:paraId="49CD6B1B" w14:textId="52B4C739" w:rsidR="00BE6EDC" w:rsidRPr="00027DFE" w:rsidRDefault="00BE6EDC" w:rsidP="00BE6EDC">
      <w:pPr>
        <w:jc w:val="center"/>
        <w:rPr>
          <w:rFonts w:ascii="Comic Sans MS" w:hAnsi="Comic Sans MS" w:cs="Times New Roman"/>
          <w:b/>
          <w:bCs/>
          <w:color w:val="FF0000"/>
          <w:sz w:val="28"/>
          <w:szCs w:val="28"/>
          <w:u w:val="single"/>
        </w:rPr>
      </w:pPr>
      <w:r w:rsidRPr="00027DFE">
        <w:rPr>
          <w:rFonts w:ascii="Comic Sans MS" w:hAnsi="Comic Sans MS" w:cs="Times New Roman"/>
          <w:b/>
          <w:bCs/>
          <w:color w:val="FF0000"/>
          <w:sz w:val="28"/>
          <w:szCs w:val="28"/>
          <w:u w:val="single"/>
        </w:rPr>
        <w:lastRenderedPageBreak/>
        <w:t>Practical Life Activities</w:t>
      </w:r>
    </w:p>
    <w:p w14:paraId="6892C94B" w14:textId="7C4BC75F" w:rsidR="00BE6EDC" w:rsidRDefault="00BE6EDC" w:rsidP="00BE6EDC">
      <w:pPr>
        <w:rPr>
          <w:rFonts w:ascii="Comic Sans MS" w:hAnsi="Comic Sans MS" w:cs="Times New Roman"/>
          <w:b/>
          <w:bCs/>
          <w:color w:val="002060"/>
          <w:sz w:val="24"/>
          <w:szCs w:val="24"/>
          <w:shd w:val="clear" w:color="auto" w:fill="FFFFFF"/>
        </w:rPr>
      </w:pPr>
      <w:r w:rsidRPr="00027DFE">
        <w:rPr>
          <w:rStyle w:val="Strong"/>
          <w:rFonts w:ascii="Comic Sans MS" w:hAnsi="Comic Sans MS" w:cs="Times New Roman"/>
          <w:color w:val="002060"/>
          <w:sz w:val="24"/>
          <w:szCs w:val="24"/>
          <w:bdr w:val="none" w:sz="0" w:space="0" w:color="auto" w:frame="1"/>
          <w:shd w:val="clear" w:color="auto" w:fill="FFFFFF"/>
        </w:rPr>
        <w:t>Practical life</w:t>
      </w:r>
      <w:r w:rsidRPr="00027DFE">
        <w:rPr>
          <w:rFonts w:ascii="Comic Sans MS" w:hAnsi="Comic Sans MS" w:cs="Times New Roman"/>
          <w:b/>
          <w:bCs/>
          <w:color w:val="002060"/>
          <w:sz w:val="24"/>
          <w:szCs w:val="24"/>
          <w:bdr w:val="none" w:sz="0" w:space="0" w:color="auto" w:frame="1"/>
          <w:shd w:val="clear" w:color="auto" w:fill="FFFFFF"/>
        </w:rPr>
        <w:t> </w:t>
      </w:r>
      <w:r w:rsidRPr="00027DFE">
        <w:rPr>
          <w:rFonts w:ascii="Comic Sans MS" w:hAnsi="Comic Sans MS" w:cs="Times New Roman"/>
          <w:b/>
          <w:bCs/>
          <w:color w:val="002060"/>
          <w:sz w:val="24"/>
          <w:szCs w:val="24"/>
          <w:shd w:val="clear" w:color="auto" w:fill="FFFFFF"/>
        </w:rPr>
        <w:t>activities help children</w:t>
      </w:r>
      <w:r>
        <w:rPr>
          <w:rFonts w:ascii="Comic Sans MS" w:hAnsi="Comic Sans MS" w:cs="Times New Roman"/>
          <w:b/>
          <w:bCs/>
          <w:color w:val="002060"/>
          <w:sz w:val="24"/>
          <w:szCs w:val="24"/>
          <w:shd w:val="clear" w:color="auto" w:fill="FFFFFF"/>
        </w:rPr>
        <w:t xml:space="preserve"> to</w:t>
      </w:r>
      <w:r w:rsidRPr="00027DFE">
        <w:rPr>
          <w:rFonts w:ascii="Comic Sans MS" w:hAnsi="Comic Sans MS" w:cs="Times New Roman"/>
          <w:b/>
          <w:bCs/>
          <w:color w:val="002060"/>
          <w:sz w:val="24"/>
          <w:szCs w:val="24"/>
          <w:shd w:val="clear" w:color="auto" w:fill="FFFFFF"/>
        </w:rPr>
        <w:t xml:space="preserve"> become independent in their daily life and develops their </w:t>
      </w:r>
      <w:proofErr w:type="spellStart"/>
      <w:r w:rsidRPr="00027DFE">
        <w:rPr>
          <w:rFonts w:ascii="Comic Sans MS" w:hAnsi="Comic Sans MS" w:cs="Times New Roman"/>
          <w:b/>
          <w:bCs/>
          <w:color w:val="002060"/>
          <w:sz w:val="24"/>
          <w:szCs w:val="24"/>
          <w:shd w:val="clear" w:color="auto" w:fill="FFFFFF"/>
        </w:rPr>
        <w:t>self confidence</w:t>
      </w:r>
      <w:proofErr w:type="spellEnd"/>
      <w:r w:rsidRPr="00027DFE">
        <w:rPr>
          <w:rFonts w:ascii="Comic Sans MS" w:hAnsi="Comic Sans MS" w:cs="Times New Roman"/>
          <w:b/>
          <w:bCs/>
          <w:color w:val="002060"/>
          <w:sz w:val="24"/>
          <w:szCs w:val="24"/>
          <w:shd w:val="clear" w:color="auto" w:fill="FFFFFF"/>
        </w:rPr>
        <w:t xml:space="preserve"> and </w:t>
      </w:r>
      <w:proofErr w:type="spellStart"/>
      <w:r w:rsidRPr="00027DFE">
        <w:rPr>
          <w:rFonts w:ascii="Comic Sans MS" w:hAnsi="Comic Sans MS" w:cs="Times New Roman"/>
          <w:b/>
          <w:bCs/>
          <w:color w:val="002060"/>
          <w:sz w:val="24"/>
          <w:szCs w:val="24"/>
          <w:shd w:val="clear" w:color="auto" w:fill="FFFFFF"/>
        </w:rPr>
        <w:t>self esteem</w:t>
      </w:r>
      <w:proofErr w:type="spellEnd"/>
      <w:r w:rsidRPr="00027DFE">
        <w:rPr>
          <w:rFonts w:ascii="Comic Sans MS" w:hAnsi="Comic Sans MS" w:cs="Times New Roman"/>
          <w:b/>
          <w:bCs/>
          <w:color w:val="002060"/>
          <w:sz w:val="24"/>
          <w:szCs w:val="24"/>
          <w:shd w:val="clear" w:color="auto" w:fill="FFFFFF"/>
        </w:rPr>
        <w:t xml:space="preserve"> as they learn </w:t>
      </w:r>
      <w:proofErr w:type="spellStart"/>
      <w:r w:rsidRPr="00027DFE">
        <w:rPr>
          <w:rFonts w:ascii="Comic Sans MS" w:hAnsi="Comic Sans MS" w:cs="Times New Roman"/>
          <w:b/>
          <w:bCs/>
          <w:color w:val="002060"/>
          <w:sz w:val="24"/>
          <w:szCs w:val="24"/>
          <w:shd w:val="clear" w:color="auto" w:fill="FFFFFF"/>
        </w:rPr>
        <w:t>self care</w:t>
      </w:r>
      <w:proofErr w:type="spellEnd"/>
      <w:r w:rsidRPr="00027DFE">
        <w:rPr>
          <w:rFonts w:ascii="Comic Sans MS" w:hAnsi="Comic Sans MS" w:cs="Times New Roman"/>
          <w:b/>
          <w:bCs/>
          <w:color w:val="002060"/>
          <w:sz w:val="24"/>
          <w:szCs w:val="24"/>
          <w:shd w:val="clear" w:color="auto" w:fill="FFFFFF"/>
        </w:rPr>
        <w:t xml:space="preserve"> (hand washing, dressing oneself), care of the environment (table setting, sweeping), and develop a sense of completion and order.  </w:t>
      </w:r>
    </w:p>
    <w:p w14:paraId="62411DF5" w14:textId="77777777" w:rsidR="00BE6EDC" w:rsidRDefault="00BE6EDC" w:rsidP="00BE6EDC">
      <w:pPr>
        <w:rPr>
          <w:rFonts w:ascii="Comic Sans MS" w:hAnsi="Comic Sans MS" w:cs="Times New Roman"/>
          <w:b/>
          <w:bCs/>
          <w:color w:val="002060"/>
          <w:sz w:val="24"/>
          <w:szCs w:val="24"/>
        </w:rPr>
      </w:pPr>
      <w:r>
        <w:rPr>
          <w:noProof/>
        </w:rPr>
        <w:drawing>
          <wp:inline distT="0" distB="0" distL="0" distR="0" wp14:anchorId="3FC079D1" wp14:editId="62513B15">
            <wp:extent cx="1706880" cy="1874520"/>
            <wp:effectExtent l="0" t="0" r="7620" b="0"/>
            <wp:docPr id="632513742" name="Picture 632513742" descr="Montessori Dressing Frames – Absorbent Minds Montess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ontessori Dressing Frames – Absorbent Minds Montessor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6880" cy="1874520"/>
                    </a:xfrm>
                    <a:prstGeom prst="rect">
                      <a:avLst/>
                    </a:prstGeom>
                    <a:noFill/>
                    <a:ln>
                      <a:noFill/>
                    </a:ln>
                  </pic:spPr>
                </pic:pic>
              </a:graphicData>
            </a:graphic>
          </wp:inline>
        </w:drawing>
      </w:r>
      <w:r w:rsidRPr="00027DFE">
        <w:rPr>
          <w:noProof/>
        </w:rPr>
        <w:t xml:space="preserve">  </w:t>
      </w:r>
      <w:r>
        <w:rPr>
          <w:noProof/>
        </w:rPr>
        <w:drawing>
          <wp:inline distT="0" distB="0" distL="0" distR="0" wp14:anchorId="73BBD706" wp14:editId="04BB00B5">
            <wp:extent cx="1722120" cy="2133600"/>
            <wp:effectExtent l="0" t="0" r="0" b="0"/>
            <wp:docPr id="685957783" name="Picture 685957783" descr="Pouring and Transferring - Practical Life - Montess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ouring and Transferring - Practical Life - Montessori"/>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22120" cy="2133600"/>
                    </a:xfrm>
                    <a:prstGeom prst="rect">
                      <a:avLst/>
                    </a:prstGeom>
                    <a:noFill/>
                    <a:ln>
                      <a:noFill/>
                    </a:ln>
                  </pic:spPr>
                </pic:pic>
              </a:graphicData>
            </a:graphic>
          </wp:inline>
        </w:drawing>
      </w:r>
      <w:r w:rsidRPr="00027DFE">
        <w:rPr>
          <w:noProof/>
        </w:rPr>
        <w:t xml:space="preserve"> </w:t>
      </w:r>
      <w:r>
        <w:rPr>
          <w:noProof/>
        </w:rPr>
        <w:drawing>
          <wp:inline distT="0" distB="0" distL="0" distR="0" wp14:anchorId="72A893C2" wp14:editId="48397C9A">
            <wp:extent cx="1836420" cy="1661160"/>
            <wp:effectExtent l="0" t="0" r="0" b="0"/>
            <wp:docPr id="1461379960" name="Picture 1461379960" descr="Montessori Transferring Activities • The Sakura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ontessori Transferring Activities • The Sakura Tre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36420" cy="1661160"/>
                    </a:xfrm>
                    <a:prstGeom prst="rect">
                      <a:avLst/>
                    </a:prstGeom>
                    <a:noFill/>
                    <a:ln>
                      <a:noFill/>
                    </a:ln>
                  </pic:spPr>
                </pic:pic>
              </a:graphicData>
            </a:graphic>
          </wp:inline>
        </w:drawing>
      </w:r>
    </w:p>
    <w:p w14:paraId="7727266E" w14:textId="77777777" w:rsidR="00BE6EDC" w:rsidRPr="00950BEB" w:rsidRDefault="00BE6EDC" w:rsidP="00BE6EDC">
      <w:pPr>
        <w:rPr>
          <w:rFonts w:ascii="Comic Sans MS" w:hAnsi="Comic Sans MS" w:cs="Times New Roman"/>
          <w:b/>
          <w:bCs/>
          <w:i/>
          <w:iCs/>
          <w:color w:val="002060"/>
          <w:sz w:val="24"/>
          <w:szCs w:val="24"/>
        </w:rPr>
      </w:pPr>
    </w:p>
    <w:p w14:paraId="33FA2F6A" w14:textId="77777777" w:rsidR="00BE6EDC" w:rsidRPr="00950BEB" w:rsidRDefault="00BE6EDC" w:rsidP="00BE6EDC">
      <w:pPr>
        <w:rPr>
          <w:rFonts w:ascii="Comic Sans MS" w:hAnsi="Comic Sans MS" w:cs="Times New Roman"/>
          <w:b/>
          <w:bCs/>
          <w:color w:val="002060"/>
          <w:sz w:val="24"/>
          <w:szCs w:val="24"/>
        </w:rPr>
      </w:pPr>
      <w:r w:rsidRPr="00950BEB">
        <w:rPr>
          <w:rFonts w:ascii="Comic Sans MS" w:hAnsi="Comic Sans MS" w:cs="Times New Roman"/>
          <w:b/>
          <w:bCs/>
          <w:color w:val="002060"/>
          <w:sz w:val="24"/>
          <w:szCs w:val="24"/>
        </w:rPr>
        <w:t xml:space="preserve">The Practical Life </w:t>
      </w:r>
      <w:r>
        <w:rPr>
          <w:rFonts w:ascii="Comic Sans MS" w:hAnsi="Comic Sans MS" w:cs="Times New Roman"/>
          <w:b/>
          <w:bCs/>
          <w:color w:val="002060"/>
          <w:sz w:val="24"/>
          <w:szCs w:val="24"/>
        </w:rPr>
        <w:t>area</w:t>
      </w:r>
      <w:r w:rsidRPr="00950BEB">
        <w:rPr>
          <w:rFonts w:ascii="Comic Sans MS" w:hAnsi="Comic Sans MS" w:cs="Times New Roman"/>
          <w:b/>
          <w:bCs/>
          <w:color w:val="002060"/>
          <w:sz w:val="24"/>
          <w:szCs w:val="24"/>
        </w:rPr>
        <w:t xml:space="preserve"> includes many items the child is used to seeing at home and by using jugs to pour, tongs and spoons to transfer, threading beads, manipulating tools and everyday objects, the children begin practising their pencil grip, start to build up their concentration, learn to persevere, repeat new tasks until they have mastered a new skill, take care of the environment and refine their hand-to-eye co-ordination. </w:t>
      </w:r>
    </w:p>
    <w:p w14:paraId="1FF9CD40" w14:textId="77777777" w:rsidR="00BE6EDC" w:rsidRPr="009824D2" w:rsidRDefault="00BE6EDC" w:rsidP="00BE6EDC">
      <w:pPr>
        <w:rPr>
          <w:rFonts w:ascii="Times New Roman" w:hAnsi="Times New Roman" w:cs="Times New Roman"/>
          <w:b/>
          <w:bCs/>
          <w:sz w:val="28"/>
          <w:szCs w:val="28"/>
        </w:rPr>
      </w:pPr>
      <w:r>
        <w:rPr>
          <w:noProof/>
        </w:rPr>
        <w:drawing>
          <wp:inline distT="0" distB="0" distL="0" distR="0" wp14:anchorId="606DF4FD" wp14:editId="755C6DF7">
            <wp:extent cx="2141220" cy="2171700"/>
            <wp:effectExtent l="0" t="0" r="0" b="0"/>
            <wp:docPr id="1782472075" name="Picture 1782472075" descr="Pin on Montess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in on Montessori"/>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41220" cy="2171700"/>
                    </a:xfrm>
                    <a:prstGeom prst="rect">
                      <a:avLst/>
                    </a:prstGeom>
                    <a:noFill/>
                    <a:ln>
                      <a:noFill/>
                    </a:ln>
                  </pic:spPr>
                </pic:pic>
              </a:graphicData>
            </a:graphic>
          </wp:inline>
        </w:drawing>
      </w:r>
      <w:r w:rsidRPr="00F8152E">
        <w:rPr>
          <w:b/>
          <w:bCs/>
          <w:noProof/>
          <w:sz w:val="28"/>
          <w:szCs w:val="28"/>
        </w:rPr>
        <w:t xml:space="preserve"> </w:t>
      </w:r>
      <w:r>
        <w:rPr>
          <w:b/>
          <w:bCs/>
          <w:noProof/>
          <w:sz w:val="28"/>
          <w:szCs w:val="28"/>
        </w:rPr>
        <w:drawing>
          <wp:inline distT="0" distB="0" distL="0" distR="0" wp14:anchorId="75F397AF" wp14:editId="1D0F17A0">
            <wp:extent cx="1584960" cy="2468880"/>
            <wp:effectExtent l="0" t="0" r="0" b="7620"/>
            <wp:docPr id="1691670314" name="Picture 1691670314" descr="Painted pasta necklace Autumn craft – Hodge Po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ainted pasta necklace Autumn craft – Hodge Pod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84960" cy="2468880"/>
                    </a:xfrm>
                    <a:prstGeom prst="rect">
                      <a:avLst/>
                    </a:prstGeom>
                    <a:noFill/>
                    <a:ln>
                      <a:noFill/>
                    </a:ln>
                  </pic:spPr>
                </pic:pic>
              </a:graphicData>
            </a:graphic>
          </wp:inline>
        </w:drawing>
      </w:r>
      <w:r w:rsidRPr="00F8152E">
        <w:rPr>
          <w:noProof/>
        </w:rPr>
        <w:t xml:space="preserve"> </w:t>
      </w:r>
      <w:r>
        <w:rPr>
          <w:noProof/>
        </w:rPr>
        <w:drawing>
          <wp:inline distT="0" distB="0" distL="0" distR="0" wp14:anchorId="670A2320" wp14:editId="0AF25FD7">
            <wp:extent cx="1912620" cy="2217420"/>
            <wp:effectExtent l="0" t="0" r="0" b="0"/>
            <wp:docPr id="892251145" name="Picture 892251145" descr="Practical Life | Montessori Canyon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ractical Life | Montessori Canyon Academ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12620" cy="2217420"/>
                    </a:xfrm>
                    <a:prstGeom prst="rect">
                      <a:avLst/>
                    </a:prstGeom>
                    <a:noFill/>
                    <a:ln>
                      <a:noFill/>
                    </a:ln>
                  </pic:spPr>
                </pic:pic>
              </a:graphicData>
            </a:graphic>
          </wp:inline>
        </w:drawing>
      </w:r>
    </w:p>
    <w:p w14:paraId="5C2D60E1" w14:textId="77777777" w:rsidR="00C22E12" w:rsidRPr="00C22E12" w:rsidRDefault="00C22E12" w:rsidP="00C22E12">
      <w:pPr>
        <w:jc w:val="center"/>
        <w:rPr>
          <w:rFonts w:ascii="Comic Sans MS" w:eastAsia="Times New Roman" w:hAnsi="Comic Sans MS" w:cs="Times New Roman"/>
          <w:b/>
          <w:bCs/>
          <w:color w:val="2C8434"/>
          <w:sz w:val="24"/>
          <w:szCs w:val="24"/>
        </w:rPr>
      </w:pPr>
      <w:r>
        <w:tab/>
      </w:r>
      <w:r w:rsidRPr="00C22E12">
        <w:rPr>
          <w:rFonts w:ascii="Comic Sans MS" w:eastAsia="Times New Roman" w:hAnsi="Comic Sans MS" w:cs="Times New Roman"/>
          <w:b/>
          <w:bCs/>
          <w:i/>
          <w:color w:val="2C8434"/>
          <w:sz w:val="24"/>
          <w:szCs w:val="24"/>
        </w:rPr>
        <w:t>“Education is a natural process carried out by the child and is not acquired by listening to words but by the experiences in his environment.”</w:t>
      </w:r>
    </w:p>
    <w:p w14:paraId="0C174C88" w14:textId="3307F6D7" w:rsidR="00BE6EDC" w:rsidRPr="00027DFE" w:rsidRDefault="00BE6EDC" w:rsidP="00BE6EDC">
      <w:pPr>
        <w:jc w:val="center"/>
        <w:rPr>
          <w:rFonts w:ascii="Comic Sans MS" w:hAnsi="Comic Sans MS"/>
          <w:b/>
          <w:bCs/>
          <w:color w:val="FF0000"/>
          <w:sz w:val="28"/>
          <w:szCs w:val="28"/>
          <w:u w:val="single"/>
        </w:rPr>
      </w:pPr>
      <w:r w:rsidRPr="00027DFE">
        <w:rPr>
          <w:rFonts w:ascii="Comic Sans MS" w:hAnsi="Comic Sans MS"/>
          <w:b/>
          <w:bCs/>
          <w:color w:val="FF0000"/>
          <w:sz w:val="28"/>
          <w:szCs w:val="28"/>
          <w:u w:val="single"/>
        </w:rPr>
        <w:lastRenderedPageBreak/>
        <w:t>Sensorial and Maths Activities</w:t>
      </w:r>
    </w:p>
    <w:p w14:paraId="74DFC45C" w14:textId="3A493647" w:rsidR="00BE6EDC" w:rsidRPr="00027DFE" w:rsidRDefault="00BE6EDC" w:rsidP="00BE6EDC">
      <w:pPr>
        <w:rPr>
          <w:rFonts w:ascii="Comic Sans MS" w:hAnsi="Comic Sans MS"/>
          <w:b/>
          <w:bCs/>
          <w:color w:val="002060"/>
          <w:sz w:val="24"/>
          <w:szCs w:val="24"/>
          <w:shd w:val="clear" w:color="auto" w:fill="FFFFFF"/>
        </w:rPr>
      </w:pPr>
      <w:r w:rsidRPr="00027DFE">
        <w:rPr>
          <w:rFonts w:ascii="Comic Sans MS" w:hAnsi="Comic Sans MS"/>
          <w:b/>
          <w:bCs/>
          <w:color w:val="002060"/>
          <w:sz w:val="24"/>
          <w:szCs w:val="24"/>
          <w:shd w:val="clear" w:color="auto" w:fill="FFFFFF"/>
        </w:rPr>
        <w:t xml:space="preserve">The materials contained in the Sensorial area are designed to be explored with all five senses. Each material isolates one concept </w:t>
      </w:r>
      <w:r>
        <w:rPr>
          <w:rFonts w:ascii="Comic Sans MS" w:hAnsi="Comic Sans MS"/>
          <w:b/>
          <w:bCs/>
          <w:color w:val="002060"/>
          <w:sz w:val="24"/>
          <w:szCs w:val="24"/>
          <w:shd w:val="clear" w:color="auto" w:fill="FFFFFF"/>
        </w:rPr>
        <w:t xml:space="preserve">at a time </w:t>
      </w:r>
      <w:r w:rsidRPr="00027DFE">
        <w:rPr>
          <w:rFonts w:ascii="Comic Sans MS" w:hAnsi="Comic Sans MS"/>
          <w:b/>
          <w:bCs/>
          <w:color w:val="002060"/>
          <w:sz w:val="24"/>
          <w:szCs w:val="24"/>
          <w:shd w:val="clear" w:color="auto" w:fill="FFFFFF"/>
        </w:rPr>
        <w:t xml:space="preserve">such as colour, weight, shape, texture, size, </w:t>
      </w:r>
      <w:proofErr w:type="gramStart"/>
      <w:r w:rsidRPr="00027DFE">
        <w:rPr>
          <w:rFonts w:ascii="Comic Sans MS" w:hAnsi="Comic Sans MS"/>
          <w:b/>
          <w:bCs/>
          <w:color w:val="002060"/>
          <w:sz w:val="24"/>
          <w:szCs w:val="24"/>
          <w:shd w:val="clear" w:color="auto" w:fill="FFFFFF"/>
        </w:rPr>
        <w:t>sound</w:t>
      </w:r>
      <w:proofErr w:type="gramEnd"/>
      <w:r w:rsidRPr="00027DFE">
        <w:rPr>
          <w:rFonts w:ascii="Comic Sans MS" w:hAnsi="Comic Sans MS"/>
          <w:b/>
          <w:bCs/>
          <w:color w:val="002060"/>
          <w:sz w:val="24"/>
          <w:szCs w:val="24"/>
          <w:shd w:val="clear" w:color="auto" w:fill="FFFFFF"/>
        </w:rPr>
        <w:t xml:space="preserve"> and smell. </w:t>
      </w:r>
      <w:r w:rsidR="00DB4FF5">
        <w:rPr>
          <w:rFonts w:ascii="Comic Sans MS" w:hAnsi="Comic Sans MS"/>
          <w:b/>
          <w:bCs/>
          <w:color w:val="002060"/>
          <w:sz w:val="24"/>
          <w:szCs w:val="24"/>
          <w:shd w:val="clear" w:color="auto" w:fill="FFFFFF"/>
        </w:rPr>
        <w:t>We</w:t>
      </w:r>
      <w:r w:rsidRPr="00027DFE">
        <w:rPr>
          <w:rFonts w:ascii="Comic Sans MS" w:hAnsi="Comic Sans MS"/>
          <w:b/>
          <w:bCs/>
          <w:color w:val="002060"/>
          <w:sz w:val="24"/>
          <w:szCs w:val="24"/>
          <w:shd w:val="clear" w:color="auto" w:fill="FFFFFF"/>
        </w:rPr>
        <w:t xml:space="preserve"> believe</w:t>
      </w:r>
      <w:r w:rsidR="00DB4FF5">
        <w:rPr>
          <w:rFonts w:ascii="Comic Sans MS" w:hAnsi="Comic Sans MS"/>
          <w:b/>
          <w:bCs/>
          <w:color w:val="002060"/>
          <w:sz w:val="24"/>
          <w:szCs w:val="24"/>
          <w:shd w:val="clear" w:color="auto" w:fill="FFFFFF"/>
        </w:rPr>
        <w:t xml:space="preserve"> </w:t>
      </w:r>
      <w:r w:rsidRPr="00027DFE">
        <w:rPr>
          <w:rFonts w:ascii="Comic Sans MS" w:hAnsi="Comic Sans MS"/>
          <w:b/>
          <w:bCs/>
          <w:color w:val="002060"/>
          <w:sz w:val="24"/>
          <w:szCs w:val="24"/>
          <w:shd w:val="clear" w:color="auto" w:fill="FFFFFF"/>
        </w:rPr>
        <w:t xml:space="preserve">that ordering, </w:t>
      </w:r>
      <w:proofErr w:type="gramStart"/>
      <w:r w:rsidRPr="00027DFE">
        <w:rPr>
          <w:rFonts w:ascii="Comic Sans MS" w:hAnsi="Comic Sans MS"/>
          <w:b/>
          <w:bCs/>
          <w:color w:val="002060"/>
          <w:sz w:val="24"/>
          <w:szCs w:val="24"/>
          <w:shd w:val="clear" w:color="auto" w:fill="FFFFFF"/>
        </w:rPr>
        <w:t>comparing</w:t>
      </w:r>
      <w:proofErr w:type="gramEnd"/>
      <w:r w:rsidRPr="00027DFE">
        <w:rPr>
          <w:rFonts w:ascii="Comic Sans MS" w:hAnsi="Comic Sans MS"/>
          <w:b/>
          <w:bCs/>
          <w:color w:val="002060"/>
          <w:sz w:val="24"/>
          <w:szCs w:val="24"/>
          <w:shd w:val="clear" w:color="auto" w:fill="FFFFFF"/>
        </w:rPr>
        <w:t xml:space="preserve"> and classifying by using the senses is greatly beneficial for the child’s intellectual </w:t>
      </w:r>
      <w:r>
        <w:rPr>
          <w:rFonts w:ascii="Comic Sans MS" w:hAnsi="Comic Sans MS"/>
          <w:b/>
          <w:bCs/>
          <w:color w:val="002060"/>
          <w:sz w:val="24"/>
          <w:szCs w:val="24"/>
          <w:shd w:val="clear" w:color="auto" w:fill="FFFFFF"/>
        </w:rPr>
        <w:t>development,</w:t>
      </w:r>
      <w:r w:rsidRPr="00027DFE">
        <w:rPr>
          <w:rFonts w:ascii="Comic Sans MS" w:hAnsi="Comic Sans MS"/>
          <w:b/>
          <w:bCs/>
          <w:color w:val="002060"/>
          <w:sz w:val="24"/>
          <w:szCs w:val="24"/>
          <w:shd w:val="clear" w:color="auto" w:fill="FFFFFF"/>
        </w:rPr>
        <w:t xml:space="preserve"> perception, basic problem solving, abstract learning, observation</w:t>
      </w:r>
      <w:r>
        <w:rPr>
          <w:rFonts w:ascii="Comic Sans MS" w:hAnsi="Comic Sans MS"/>
          <w:b/>
          <w:bCs/>
          <w:color w:val="002060"/>
          <w:sz w:val="24"/>
          <w:szCs w:val="24"/>
          <w:shd w:val="clear" w:color="auto" w:fill="FFFFFF"/>
        </w:rPr>
        <w:t>al skills</w:t>
      </w:r>
      <w:r w:rsidRPr="00027DFE">
        <w:rPr>
          <w:rFonts w:ascii="Comic Sans MS" w:hAnsi="Comic Sans MS"/>
          <w:b/>
          <w:bCs/>
          <w:color w:val="002060"/>
          <w:sz w:val="24"/>
          <w:szCs w:val="24"/>
          <w:shd w:val="clear" w:color="auto" w:fill="FFFFFF"/>
        </w:rPr>
        <w:t xml:space="preserve"> and </w:t>
      </w:r>
      <w:proofErr w:type="spellStart"/>
      <w:r w:rsidRPr="00027DFE">
        <w:rPr>
          <w:rFonts w:ascii="Comic Sans MS" w:hAnsi="Comic Sans MS"/>
          <w:b/>
          <w:bCs/>
          <w:color w:val="002060"/>
          <w:sz w:val="24"/>
          <w:szCs w:val="24"/>
          <w:shd w:val="clear" w:color="auto" w:fill="FFFFFF"/>
        </w:rPr>
        <w:t>self correction</w:t>
      </w:r>
      <w:proofErr w:type="spellEnd"/>
      <w:r w:rsidRPr="00027DFE">
        <w:rPr>
          <w:rFonts w:ascii="Comic Sans MS" w:hAnsi="Comic Sans MS"/>
          <w:b/>
          <w:bCs/>
          <w:color w:val="002060"/>
          <w:sz w:val="24"/>
          <w:szCs w:val="24"/>
          <w:shd w:val="clear" w:color="auto" w:fill="FFFFFF"/>
        </w:rPr>
        <w:t xml:space="preserve">. </w:t>
      </w:r>
    </w:p>
    <w:p w14:paraId="477CFE26" w14:textId="77777777" w:rsidR="00BE6EDC" w:rsidRPr="00151C62" w:rsidRDefault="00BE6EDC" w:rsidP="00BE6EDC">
      <w:pPr>
        <w:rPr>
          <w:rFonts w:ascii="Comic Sans MS" w:hAnsi="Comic Sans MS"/>
          <w:color w:val="002060"/>
          <w:sz w:val="24"/>
          <w:szCs w:val="24"/>
          <w:shd w:val="clear" w:color="auto" w:fill="FFFFFF"/>
        </w:rPr>
      </w:pPr>
      <w:r>
        <w:rPr>
          <w:rFonts w:ascii="Comic Sans MS" w:hAnsi="Comic Sans MS"/>
          <w:noProof/>
          <w:color w:val="002060"/>
          <w:shd w:val="clear" w:color="auto" w:fill="FFFFFF"/>
        </w:rPr>
        <w:drawing>
          <wp:inline distT="0" distB="0" distL="0" distR="0" wp14:anchorId="604634ED" wp14:editId="00694251">
            <wp:extent cx="1722120" cy="1866900"/>
            <wp:effectExtent l="0" t="0" r="0" b="0"/>
            <wp:docPr id="1205386434" name="Picture 1205386434" descr="Top 5 Benefits of Sensorial Learning and Why Your Child Should Start as  Early as Possible - Montessori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5 Benefits of Sensorial Learning and Why Your Child Should Start as  Early as Possible - Montessori Academ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36507" cy="1882496"/>
                    </a:xfrm>
                    <a:prstGeom prst="rect">
                      <a:avLst/>
                    </a:prstGeom>
                    <a:noFill/>
                    <a:ln>
                      <a:noFill/>
                    </a:ln>
                  </pic:spPr>
                </pic:pic>
              </a:graphicData>
            </a:graphic>
          </wp:inline>
        </w:drawing>
      </w:r>
      <w:r w:rsidRPr="00151C62">
        <w:rPr>
          <w:noProof/>
        </w:rPr>
        <w:t xml:space="preserve"> </w:t>
      </w:r>
      <w:r>
        <w:rPr>
          <w:noProof/>
        </w:rPr>
        <w:drawing>
          <wp:inline distT="0" distB="0" distL="0" distR="0" wp14:anchorId="6121C536" wp14:editId="679793C4">
            <wp:extent cx="1805940" cy="1905000"/>
            <wp:effectExtent l="0" t="0" r="3810" b="0"/>
            <wp:docPr id="711903166" name="Picture 711903166" descr="montessori4aut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ntessori4autism"/>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5940" cy="1905000"/>
                    </a:xfrm>
                    <a:prstGeom prst="rect">
                      <a:avLst/>
                    </a:prstGeom>
                    <a:noFill/>
                    <a:ln>
                      <a:noFill/>
                    </a:ln>
                  </pic:spPr>
                </pic:pic>
              </a:graphicData>
            </a:graphic>
          </wp:inline>
        </w:drawing>
      </w:r>
      <w:r w:rsidRPr="00151C62">
        <w:rPr>
          <w:noProof/>
        </w:rPr>
        <w:t xml:space="preserve"> </w:t>
      </w:r>
      <w:r>
        <w:rPr>
          <w:noProof/>
        </w:rPr>
        <w:drawing>
          <wp:inline distT="0" distB="0" distL="0" distR="0" wp14:anchorId="3D0CA4B0" wp14:editId="2916CFA7">
            <wp:extent cx="2080260" cy="1737360"/>
            <wp:effectExtent l="0" t="0" r="0" b="0"/>
            <wp:docPr id="60174148" name="Picture 60174148" descr="Sensorial Materials | Arbor View Montessori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nsorial Materials | Arbor View Montessori Schoo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80260" cy="1737360"/>
                    </a:xfrm>
                    <a:prstGeom prst="rect">
                      <a:avLst/>
                    </a:prstGeom>
                    <a:noFill/>
                    <a:ln>
                      <a:noFill/>
                    </a:ln>
                  </pic:spPr>
                </pic:pic>
              </a:graphicData>
            </a:graphic>
          </wp:inline>
        </w:drawing>
      </w:r>
    </w:p>
    <w:p w14:paraId="212ED40B" w14:textId="77777777" w:rsidR="00BE6EDC" w:rsidRPr="00027DFE" w:rsidRDefault="00BE6EDC" w:rsidP="00BE6EDC">
      <w:pPr>
        <w:rPr>
          <w:rFonts w:ascii="Comic Sans MS" w:hAnsi="Comic Sans MS"/>
          <w:b/>
          <w:bCs/>
          <w:color w:val="002060"/>
          <w:sz w:val="24"/>
          <w:szCs w:val="24"/>
        </w:rPr>
      </w:pPr>
      <w:r w:rsidRPr="00027DFE">
        <w:rPr>
          <w:rFonts w:ascii="Comic Sans MS" w:hAnsi="Comic Sans MS" w:cs="Arial"/>
          <w:b/>
          <w:bCs/>
          <w:color w:val="002060"/>
          <w:sz w:val="24"/>
          <w:szCs w:val="24"/>
        </w:rPr>
        <w:t xml:space="preserve">By stimulating the child’s senses and encouraging them to concentrate, the use of the ‘Sensorial’ apparatus lays good foundations for their later language and mathematics work. </w:t>
      </w:r>
      <w:r w:rsidRPr="00027DFE">
        <w:rPr>
          <w:rFonts w:ascii="Comic Sans MS" w:hAnsi="Comic Sans MS" w:cs="Open Sans"/>
          <w:b/>
          <w:bCs/>
          <w:color w:val="002060"/>
          <w:sz w:val="24"/>
          <w:szCs w:val="24"/>
          <w:shd w:val="clear" w:color="auto" w:fill="FFFFFF"/>
        </w:rPr>
        <w:t>The sensorial materials introduce the basics of mathematics into the child’s learning by enabling them to count, sort, combine, match, compare and learn to understand mathematical concepts as they explore.</w:t>
      </w:r>
    </w:p>
    <w:p w14:paraId="332CCFCC" w14:textId="1C57581F" w:rsidR="00BE6EDC" w:rsidRDefault="00BE6EDC">
      <w:r>
        <w:rPr>
          <w:noProof/>
        </w:rPr>
        <w:drawing>
          <wp:inline distT="0" distB="0" distL="0" distR="0" wp14:anchorId="6B28F9BB" wp14:editId="1AA20989">
            <wp:extent cx="1821180" cy="2484120"/>
            <wp:effectExtent l="0" t="0" r="7620" b="0"/>
            <wp:docPr id="748138760" name="Picture 748138760" descr="Top 5 Benefits of Sensorial Learning and Why Your Child Should Start as  Early as Possible - Montessori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p 5 Benefits of Sensorial Learning and Why Your Child Should Start as  Early as Possible - Montessori Academ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21180" cy="2484120"/>
                    </a:xfrm>
                    <a:prstGeom prst="rect">
                      <a:avLst/>
                    </a:prstGeom>
                    <a:noFill/>
                    <a:ln>
                      <a:noFill/>
                    </a:ln>
                  </pic:spPr>
                </pic:pic>
              </a:graphicData>
            </a:graphic>
          </wp:inline>
        </w:drawing>
      </w:r>
      <w:r w:rsidRPr="00151C62">
        <w:rPr>
          <w:noProof/>
        </w:rPr>
        <w:t xml:space="preserve"> </w:t>
      </w:r>
      <w:r>
        <w:rPr>
          <w:noProof/>
        </w:rPr>
        <w:drawing>
          <wp:inline distT="0" distB="0" distL="0" distR="0" wp14:anchorId="35DB8DB5" wp14:editId="709935C8">
            <wp:extent cx="1722120" cy="2156460"/>
            <wp:effectExtent l="0" t="0" r="0" b="0"/>
            <wp:docPr id="1647938189" name="Picture 1647938189" descr="Wumudidi Montessori Sensorial Materials Color Tablets,88Pcs Professional  Edition Sensory Teaching Aids, 3 Boxes : Amazon.co.uk: Toys &amp; G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umudidi Montessori Sensorial Materials Color Tablets,88Pcs Professional  Edition Sensory Teaching Aids, 3 Boxes : Amazon.co.uk: Toys &amp; Game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27228" cy="2162856"/>
                    </a:xfrm>
                    <a:prstGeom prst="rect">
                      <a:avLst/>
                    </a:prstGeom>
                    <a:noFill/>
                    <a:ln>
                      <a:noFill/>
                    </a:ln>
                  </pic:spPr>
                </pic:pic>
              </a:graphicData>
            </a:graphic>
          </wp:inline>
        </w:drawing>
      </w:r>
      <w:r>
        <w:rPr>
          <w:noProof/>
        </w:rPr>
        <w:drawing>
          <wp:inline distT="0" distB="0" distL="0" distR="0" wp14:anchorId="0430EECC" wp14:editId="550C0E5C">
            <wp:extent cx="2102999" cy="2148840"/>
            <wp:effectExtent l="0" t="0" r="0" b="3810"/>
            <wp:docPr id="1593747303" name="Picture 1593747303" descr="Montessori Materials Sandpaper Numbers and Wooden Box to Hold The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ontessori Materials Sandpaper Numbers and Wooden Box to Hold The Number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55681" cy="2202670"/>
                    </a:xfrm>
                    <a:prstGeom prst="rect">
                      <a:avLst/>
                    </a:prstGeom>
                    <a:noFill/>
                    <a:ln>
                      <a:noFill/>
                    </a:ln>
                  </pic:spPr>
                </pic:pic>
              </a:graphicData>
            </a:graphic>
          </wp:inline>
        </w:drawing>
      </w:r>
    </w:p>
    <w:p w14:paraId="59E666F0" w14:textId="77777777" w:rsidR="00C22E12" w:rsidRPr="00C22E12" w:rsidRDefault="00C22E12" w:rsidP="00C22E12">
      <w:pPr>
        <w:jc w:val="center"/>
        <w:rPr>
          <w:rFonts w:ascii="Arial" w:eastAsia="Times New Roman" w:hAnsi="Arial" w:cs="Arial"/>
          <w:color w:val="000000"/>
          <w:sz w:val="24"/>
          <w:szCs w:val="24"/>
          <w:lang w:eastAsia="en-GB"/>
        </w:rPr>
      </w:pPr>
      <w:r w:rsidRPr="00C22E12">
        <w:rPr>
          <w:rFonts w:ascii="Comic Sans MS" w:eastAsia="Times New Roman" w:hAnsi="Comic Sans MS" w:cs="Times New Roman"/>
          <w:b/>
          <w:bCs/>
          <w:i/>
          <w:color w:val="2C8434"/>
          <w:sz w:val="24"/>
          <w:szCs w:val="24"/>
        </w:rPr>
        <w:t>“The environment must be rich in motives which lend interest to activity and invite the child to conduct his own experiences.”</w:t>
      </w:r>
    </w:p>
    <w:p w14:paraId="71071AF9" w14:textId="77777777" w:rsidR="00BE6EDC" w:rsidRDefault="00BE6EDC"/>
    <w:p w14:paraId="57B957A4" w14:textId="77777777" w:rsidR="00BE6EDC" w:rsidRDefault="00BE6EDC"/>
    <w:p w14:paraId="244AA68E" w14:textId="77777777" w:rsidR="00BE6EDC" w:rsidRDefault="00BE6EDC"/>
    <w:p w14:paraId="78AB2746" w14:textId="77777777" w:rsidR="00BE6EDC" w:rsidRDefault="00BE6EDC"/>
    <w:p w14:paraId="1ECA8A3E" w14:textId="77777777" w:rsidR="00BE6EDC" w:rsidRDefault="00BE6EDC"/>
    <w:p w14:paraId="65049F5D" w14:textId="77777777" w:rsidR="00BE6EDC" w:rsidRDefault="00BE6EDC"/>
    <w:p w14:paraId="49E1BA7A" w14:textId="77777777" w:rsidR="00BE6EDC" w:rsidRDefault="00BE6EDC"/>
    <w:p w14:paraId="028E1F7C" w14:textId="77777777" w:rsidR="00BE6EDC" w:rsidRDefault="00BE6EDC"/>
    <w:p w14:paraId="2A0EE0B3" w14:textId="77777777" w:rsidR="00BE6EDC" w:rsidRDefault="00BE6EDC"/>
    <w:p w14:paraId="7B9264D0" w14:textId="77777777" w:rsidR="00BE6EDC" w:rsidRDefault="00BE6EDC"/>
    <w:p w14:paraId="3A9F1F17" w14:textId="77777777" w:rsidR="00BE6EDC" w:rsidRDefault="00BE6EDC"/>
    <w:p w14:paraId="7DCF5AAF" w14:textId="77777777" w:rsidR="00BE6EDC" w:rsidRDefault="00BE6EDC"/>
    <w:sectPr w:rsidR="00BE6EDC" w:rsidSect="0029695D">
      <w:headerReference w:type="default" r:id="rId26"/>
      <w:pgSz w:w="11906" w:h="16838"/>
      <w:pgMar w:top="1440" w:right="1440" w:bottom="1440" w:left="1440" w:header="708" w:footer="708" w:gutter="0"/>
      <w:pgBorders w:offsetFrom="page">
        <w:top w:val="thinThickThinMediumGap" w:sz="24" w:space="24" w:color="0070C0"/>
        <w:left w:val="thinThickThinMediumGap" w:sz="24" w:space="24" w:color="0070C0"/>
        <w:bottom w:val="thinThickThinMediumGap" w:sz="24" w:space="24" w:color="0070C0"/>
        <w:right w:val="thinThickThinMediumGap" w:sz="2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6DE24" w14:textId="77777777" w:rsidR="001C6D01" w:rsidRDefault="001C6D01" w:rsidP="00071167">
      <w:pPr>
        <w:spacing w:after="0" w:line="240" w:lineRule="auto"/>
      </w:pPr>
      <w:r>
        <w:separator/>
      </w:r>
    </w:p>
  </w:endnote>
  <w:endnote w:type="continuationSeparator" w:id="0">
    <w:p w14:paraId="3D8B7C8B" w14:textId="77777777" w:rsidR="001C6D01" w:rsidRDefault="001C6D01" w:rsidP="00071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87453" w14:textId="77777777" w:rsidR="001C6D01" w:rsidRDefault="001C6D01" w:rsidP="00071167">
      <w:pPr>
        <w:spacing w:after="0" w:line="240" w:lineRule="auto"/>
      </w:pPr>
      <w:r>
        <w:separator/>
      </w:r>
    </w:p>
  </w:footnote>
  <w:footnote w:type="continuationSeparator" w:id="0">
    <w:p w14:paraId="1D494B22" w14:textId="77777777" w:rsidR="001C6D01" w:rsidRDefault="001C6D01" w:rsidP="000711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A1FD4" w14:textId="77777777" w:rsidR="00071167" w:rsidRDefault="000711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85578"/>
    <w:multiLevelType w:val="multilevel"/>
    <w:tmpl w:val="3B349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1275B"/>
    <w:multiLevelType w:val="multilevel"/>
    <w:tmpl w:val="2E12F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237091"/>
    <w:multiLevelType w:val="multilevel"/>
    <w:tmpl w:val="83D88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1F5966"/>
    <w:multiLevelType w:val="multilevel"/>
    <w:tmpl w:val="F476E3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8982541">
    <w:abstractNumId w:val="3"/>
  </w:num>
  <w:num w:numId="2" w16cid:durableId="1323435912">
    <w:abstractNumId w:val="1"/>
  </w:num>
  <w:num w:numId="3" w16cid:durableId="786582270">
    <w:abstractNumId w:val="0"/>
  </w:num>
  <w:num w:numId="4" w16cid:durableId="211713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772"/>
    <w:rsid w:val="00027DFE"/>
    <w:rsid w:val="000344E1"/>
    <w:rsid w:val="00071167"/>
    <w:rsid w:val="0009748D"/>
    <w:rsid w:val="000A35E4"/>
    <w:rsid w:val="000E4AB1"/>
    <w:rsid w:val="00151C62"/>
    <w:rsid w:val="001C6D01"/>
    <w:rsid w:val="0020338B"/>
    <w:rsid w:val="0021657A"/>
    <w:rsid w:val="00296212"/>
    <w:rsid w:val="0029695D"/>
    <w:rsid w:val="002E3176"/>
    <w:rsid w:val="00316D28"/>
    <w:rsid w:val="0033147D"/>
    <w:rsid w:val="00372E0A"/>
    <w:rsid w:val="003B00E8"/>
    <w:rsid w:val="003B2038"/>
    <w:rsid w:val="004170E7"/>
    <w:rsid w:val="00482935"/>
    <w:rsid w:val="005A553C"/>
    <w:rsid w:val="00650E25"/>
    <w:rsid w:val="00667089"/>
    <w:rsid w:val="006F08FA"/>
    <w:rsid w:val="00766112"/>
    <w:rsid w:val="007F0FD7"/>
    <w:rsid w:val="00950BEB"/>
    <w:rsid w:val="009824D2"/>
    <w:rsid w:val="00A34E23"/>
    <w:rsid w:val="00A85578"/>
    <w:rsid w:val="00AF799C"/>
    <w:rsid w:val="00B73D10"/>
    <w:rsid w:val="00BE6EDC"/>
    <w:rsid w:val="00C22E12"/>
    <w:rsid w:val="00C31976"/>
    <w:rsid w:val="00C34E98"/>
    <w:rsid w:val="00CC4E2F"/>
    <w:rsid w:val="00D66EB2"/>
    <w:rsid w:val="00DB4FF5"/>
    <w:rsid w:val="00DC6B06"/>
    <w:rsid w:val="00DD776D"/>
    <w:rsid w:val="00DE7756"/>
    <w:rsid w:val="00F03772"/>
    <w:rsid w:val="00F46999"/>
    <w:rsid w:val="00F81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8D919"/>
  <w15:chartTrackingRefBased/>
  <w15:docId w15:val="{32B90E46-AFAC-4588-BDC7-833DAAE73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772"/>
    <w:pPr>
      <w:spacing w:after="200" w:line="276" w:lineRule="auto"/>
    </w:pPr>
    <w:rPr>
      <w:kern w:val="0"/>
      <w14:ligatures w14:val="none"/>
    </w:rPr>
  </w:style>
  <w:style w:type="paragraph" w:styleId="Heading2">
    <w:name w:val="heading 2"/>
    <w:basedOn w:val="Normal"/>
    <w:next w:val="Normal"/>
    <w:link w:val="Heading2Char"/>
    <w:uiPriority w:val="9"/>
    <w:semiHidden/>
    <w:unhideWhenUsed/>
    <w:qFormat/>
    <w:rsid w:val="006F08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3147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37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33147D"/>
    <w:rPr>
      <w:rFonts w:asciiTheme="majorHAnsi" w:eastAsiaTheme="majorEastAsia" w:hAnsiTheme="majorHAnsi" w:cstheme="majorBidi"/>
      <w:color w:val="1F3763" w:themeColor="accent1" w:themeShade="7F"/>
      <w:kern w:val="0"/>
      <w:sz w:val="24"/>
      <w:szCs w:val="24"/>
      <w14:ligatures w14:val="none"/>
    </w:rPr>
  </w:style>
  <w:style w:type="character" w:styleId="Strong">
    <w:name w:val="Strong"/>
    <w:basedOn w:val="DefaultParagraphFont"/>
    <w:uiPriority w:val="22"/>
    <w:qFormat/>
    <w:rsid w:val="0033147D"/>
    <w:rPr>
      <w:b/>
      <w:bCs/>
    </w:rPr>
  </w:style>
  <w:style w:type="character" w:customStyle="1" w:styleId="Heading2Char">
    <w:name w:val="Heading 2 Char"/>
    <w:basedOn w:val="DefaultParagraphFont"/>
    <w:link w:val="Heading2"/>
    <w:uiPriority w:val="9"/>
    <w:semiHidden/>
    <w:rsid w:val="006F08FA"/>
    <w:rPr>
      <w:rFonts w:asciiTheme="majorHAnsi" w:eastAsiaTheme="majorEastAsia" w:hAnsiTheme="majorHAnsi" w:cstheme="majorBidi"/>
      <w:color w:val="2F5496" w:themeColor="accent1" w:themeShade="BF"/>
      <w:kern w:val="0"/>
      <w:sz w:val="26"/>
      <w:szCs w:val="26"/>
      <w14:ligatures w14:val="none"/>
    </w:rPr>
  </w:style>
  <w:style w:type="paragraph" w:styleId="NoSpacing">
    <w:name w:val="No Spacing"/>
    <w:uiPriority w:val="1"/>
    <w:qFormat/>
    <w:rsid w:val="00071167"/>
    <w:pPr>
      <w:spacing w:after="0" w:line="240" w:lineRule="auto"/>
    </w:pPr>
    <w:rPr>
      <w:kern w:val="0"/>
      <w14:ligatures w14:val="none"/>
    </w:rPr>
  </w:style>
  <w:style w:type="paragraph" w:styleId="Header">
    <w:name w:val="header"/>
    <w:basedOn w:val="Normal"/>
    <w:link w:val="HeaderChar"/>
    <w:uiPriority w:val="99"/>
    <w:unhideWhenUsed/>
    <w:rsid w:val="000711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167"/>
    <w:rPr>
      <w:kern w:val="0"/>
      <w14:ligatures w14:val="none"/>
    </w:rPr>
  </w:style>
  <w:style w:type="paragraph" w:styleId="Footer">
    <w:name w:val="footer"/>
    <w:basedOn w:val="Normal"/>
    <w:link w:val="FooterChar"/>
    <w:uiPriority w:val="99"/>
    <w:unhideWhenUsed/>
    <w:rsid w:val="000711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167"/>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8005">
      <w:bodyDiv w:val="1"/>
      <w:marLeft w:val="0"/>
      <w:marRight w:val="0"/>
      <w:marTop w:val="0"/>
      <w:marBottom w:val="0"/>
      <w:divBdr>
        <w:top w:val="none" w:sz="0" w:space="0" w:color="auto"/>
        <w:left w:val="none" w:sz="0" w:space="0" w:color="auto"/>
        <w:bottom w:val="none" w:sz="0" w:space="0" w:color="auto"/>
        <w:right w:val="none" w:sz="0" w:space="0" w:color="auto"/>
      </w:divBdr>
    </w:div>
    <w:div w:id="174612975">
      <w:bodyDiv w:val="1"/>
      <w:marLeft w:val="0"/>
      <w:marRight w:val="0"/>
      <w:marTop w:val="0"/>
      <w:marBottom w:val="0"/>
      <w:divBdr>
        <w:top w:val="none" w:sz="0" w:space="0" w:color="auto"/>
        <w:left w:val="none" w:sz="0" w:space="0" w:color="auto"/>
        <w:bottom w:val="none" w:sz="0" w:space="0" w:color="auto"/>
        <w:right w:val="none" w:sz="0" w:space="0" w:color="auto"/>
      </w:divBdr>
    </w:div>
    <w:div w:id="342363523">
      <w:bodyDiv w:val="1"/>
      <w:marLeft w:val="0"/>
      <w:marRight w:val="0"/>
      <w:marTop w:val="0"/>
      <w:marBottom w:val="0"/>
      <w:divBdr>
        <w:top w:val="none" w:sz="0" w:space="0" w:color="auto"/>
        <w:left w:val="none" w:sz="0" w:space="0" w:color="auto"/>
        <w:bottom w:val="none" w:sz="0" w:space="0" w:color="auto"/>
        <w:right w:val="none" w:sz="0" w:space="0" w:color="auto"/>
      </w:divBdr>
    </w:div>
    <w:div w:id="515995405">
      <w:bodyDiv w:val="1"/>
      <w:marLeft w:val="0"/>
      <w:marRight w:val="0"/>
      <w:marTop w:val="0"/>
      <w:marBottom w:val="0"/>
      <w:divBdr>
        <w:top w:val="none" w:sz="0" w:space="0" w:color="auto"/>
        <w:left w:val="none" w:sz="0" w:space="0" w:color="auto"/>
        <w:bottom w:val="none" w:sz="0" w:space="0" w:color="auto"/>
        <w:right w:val="none" w:sz="0" w:space="0" w:color="auto"/>
      </w:divBdr>
    </w:div>
    <w:div w:id="550000758">
      <w:bodyDiv w:val="1"/>
      <w:marLeft w:val="0"/>
      <w:marRight w:val="0"/>
      <w:marTop w:val="0"/>
      <w:marBottom w:val="0"/>
      <w:divBdr>
        <w:top w:val="none" w:sz="0" w:space="0" w:color="auto"/>
        <w:left w:val="none" w:sz="0" w:space="0" w:color="auto"/>
        <w:bottom w:val="none" w:sz="0" w:space="0" w:color="auto"/>
        <w:right w:val="none" w:sz="0" w:space="0" w:color="auto"/>
      </w:divBdr>
    </w:div>
    <w:div w:id="581718398">
      <w:bodyDiv w:val="1"/>
      <w:marLeft w:val="0"/>
      <w:marRight w:val="0"/>
      <w:marTop w:val="0"/>
      <w:marBottom w:val="0"/>
      <w:divBdr>
        <w:top w:val="none" w:sz="0" w:space="0" w:color="auto"/>
        <w:left w:val="none" w:sz="0" w:space="0" w:color="auto"/>
        <w:bottom w:val="none" w:sz="0" w:space="0" w:color="auto"/>
        <w:right w:val="none" w:sz="0" w:space="0" w:color="auto"/>
      </w:divBdr>
    </w:div>
    <w:div w:id="909968942">
      <w:bodyDiv w:val="1"/>
      <w:marLeft w:val="0"/>
      <w:marRight w:val="0"/>
      <w:marTop w:val="0"/>
      <w:marBottom w:val="0"/>
      <w:divBdr>
        <w:top w:val="none" w:sz="0" w:space="0" w:color="auto"/>
        <w:left w:val="none" w:sz="0" w:space="0" w:color="auto"/>
        <w:bottom w:val="none" w:sz="0" w:space="0" w:color="auto"/>
        <w:right w:val="none" w:sz="0" w:space="0" w:color="auto"/>
      </w:divBdr>
    </w:div>
    <w:div w:id="914972835">
      <w:bodyDiv w:val="1"/>
      <w:marLeft w:val="0"/>
      <w:marRight w:val="0"/>
      <w:marTop w:val="0"/>
      <w:marBottom w:val="0"/>
      <w:divBdr>
        <w:top w:val="none" w:sz="0" w:space="0" w:color="auto"/>
        <w:left w:val="none" w:sz="0" w:space="0" w:color="auto"/>
        <w:bottom w:val="none" w:sz="0" w:space="0" w:color="auto"/>
        <w:right w:val="none" w:sz="0" w:space="0" w:color="auto"/>
      </w:divBdr>
      <w:divsChild>
        <w:div w:id="1428577338">
          <w:marLeft w:val="0"/>
          <w:marRight w:val="0"/>
          <w:marTop w:val="0"/>
          <w:marBottom w:val="0"/>
          <w:divBdr>
            <w:top w:val="none" w:sz="0" w:space="0" w:color="auto"/>
            <w:left w:val="none" w:sz="0" w:space="0" w:color="auto"/>
            <w:bottom w:val="none" w:sz="0" w:space="0" w:color="auto"/>
            <w:right w:val="none" w:sz="0" w:space="0" w:color="auto"/>
          </w:divBdr>
        </w:div>
        <w:div w:id="911814427">
          <w:marLeft w:val="0"/>
          <w:marRight w:val="0"/>
          <w:marTop w:val="0"/>
          <w:marBottom w:val="0"/>
          <w:divBdr>
            <w:top w:val="none" w:sz="0" w:space="0" w:color="auto"/>
            <w:left w:val="none" w:sz="0" w:space="0" w:color="auto"/>
            <w:bottom w:val="none" w:sz="0" w:space="0" w:color="auto"/>
            <w:right w:val="none" w:sz="0" w:space="0" w:color="auto"/>
          </w:divBdr>
          <w:divsChild>
            <w:div w:id="683286211">
              <w:marLeft w:val="0"/>
              <w:marRight w:val="0"/>
              <w:marTop w:val="0"/>
              <w:marBottom w:val="0"/>
              <w:divBdr>
                <w:top w:val="none" w:sz="0" w:space="0" w:color="auto"/>
                <w:left w:val="none" w:sz="0" w:space="0" w:color="auto"/>
                <w:bottom w:val="none" w:sz="0" w:space="0" w:color="auto"/>
                <w:right w:val="none" w:sz="0" w:space="0" w:color="auto"/>
              </w:divBdr>
              <w:divsChild>
                <w:div w:id="1172643071">
                  <w:marLeft w:val="0"/>
                  <w:marRight w:val="0"/>
                  <w:marTop w:val="0"/>
                  <w:marBottom w:val="0"/>
                  <w:divBdr>
                    <w:top w:val="none" w:sz="0" w:space="0" w:color="auto"/>
                    <w:left w:val="none" w:sz="0" w:space="0" w:color="auto"/>
                    <w:bottom w:val="none" w:sz="0" w:space="0" w:color="auto"/>
                    <w:right w:val="none" w:sz="0" w:space="0" w:color="auto"/>
                  </w:divBdr>
                </w:div>
                <w:div w:id="18349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619752">
      <w:bodyDiv w:val="1"/>
      <w:marLeft w:val="0"/>
      <w:marRight w:val="0"/>
      <w:marTop w:val="0"/>
      <w:marBottom w:val="0"/>
      <w:divBdr>
        <w:top w:val="none" w:sz="0" w:space="0" w:color="auto"/>
        <w:left w:val="none" w:sz="0" w:space="0" w:color="auto"/>
        <w:bottom w:val="none" w:sz="0" w:space="0" w:color="auto"/>
        <w:right w:val="none" w:sz="0" w:space="0" w:color="auto"/>
      </w:divBdr>
    </w:div>
    <w:div w:id="1308783313">
      <w:bodyDiv w:val="1"/>
      <w:marLeft w:val="0"/>
      <w:marRight w:val="0"/>
      <w:marTop w:val="0"/>
      <w:marBottom w:val="0"/>
      <w:divBdr>
        <w:top w:val="none" w:sz="0" w:space="0" w:color="auto"/>
        <w:left w:val="none" w:sz="0" w:space="0" w:color="auto"/>
        <w:bottom w:val="none" w:sz="0" w:space="0" w:color="auto"/>
        <w:right w:val="none" w:sz="0" w:space="0" w:color="auto"/>
      </w:divBdr>
      <w:divsChild>
        <w:div w:id="1119033235">
          <w:marLeft w:val="0"/>
          <w:marRight w:val="0"/>
          <w:marTop w:val="0"/>
          <w:marBottom w:val="0"/>
          <w:divBdr>
            <w:top w:val="single" w:sz="2" w:space="31" w:color="auto"/>
            <w:left w:val="single" w:sz="2" w:space="23" w:color="auto"/>
            <w:bottom w:val="single" w:sz="2" w:space="1" w:color="auto"/>
            <w:right w:val="single" w:sz="2" w:space="23" w:color="auto"/>
          </w:divBdr>
        </w:div>
        <w:div w:id="64423155">
          <w:marLeft w:val="0"/>
          <w:marRight w:val="0"/>
          <w:marTop w:val="0"/>
          <w:marBottom w:val="0"/>
          <w:divBdr>
            <w:top w:val="single" w:sz="2" w:space="0" w:color="auto"/>
            <w:left w:val="single" w:sz="2" w:space="23" w:color="auto"/>
            <w:bottom w:val="single" w:sz="2" w:space="8" w:color="auto"/>
            <w:right w:val="single" w:sz="2" w:space="23" w:color="auto"/>
          </w:divBdr>
        </w:div>
        <w:div w:id="1893996555">
          <w:marLeft w:val="0"/>
          <w:marRight w:val="0"/>
          <w:marTop w:val="0"/>
          <w:marBottom w:val="0"/>
          <w:divBdr>
            <w:top w:val="single" w:sz="2" w:space="0" w:color="auto"/>
            <w:left w:val="single" w:sz="2" w:space="23" w:color="auto"/>
            <w:bottom w:val="single" w:sz="2" w:space="8" w:color="auto"/>
            <w:right w:val="single" w:sz="2" w:space="23" w:color="auto"/>
          </w:divBdr>
        </w:div>
        <w:div w:id="848057278">
          <w:marLeft w:val="0"/>
          <w:marRight w:val="0"/>
          <w:marTop w:val="0"/>
          <w:marBottom w:val="0"/>
          <w:divBdr>
            <w:top w:val="single" w:sz="2" w:space="0" w:color="auto"/>
            <w:left w:val="single" w:sz="2" w:space="0" w:color="auto"/>
            <w:bottom w:val="single" w:sz="2" w:space="0" w:color="auto"/>
            <w:right w:val="single" w:sz="2" w:space="0" w:color="auto"/>
          </w:divBdr>
        </w:div>
      </w:divsChild>
    </w:div>
    <w:div w:id="1692605464">
      <w:bodyDiv w:val="1"/>
      <w:marLeft w:val="0"/>
      <w:marRight w:val="0"/>
      <w:marTop w:val="0"/>
      <w:marBottom w:val="0"/>
      <w:divBdr>
        <w:top w:val="none" w:sz="0" w:space="0" w:color="auto"/>
        <w:left w:val="none" w:sz="0" w:space="0" w:color="auto"/>
        <w:bottom w:val="none" w:sz="0" w:space="0" w:color="auto"/>
        <w:right w:val="none" w:sz="0" w:space="0" w:color="auto"/>
      </w:divBdr>
    </w:div>
    <w:div w:id="2012952543">
      <w:bodyDiv w:val="1"/>
      <w:marLeft w:val="0"/>
      <w:marRight w:val="0"/>
      <w:marTop w:val="0"/>
      <w:marBottom w:val="0"/>
      <w:divBdr>
        <w:top w:val="none" w:sz="0" w:space="0" w:color="auto"/>
        <w:left w:val="none" w:sz="0" w:space="0" w:color="auto"/>
        <w:bottom w:val="none" w:sz="0" w:space="0" w:color="auto"/>
        <w:right w:val="none" w:sz="0" w:space="0" w:color="auto"/>
      </w:divBdr>
      <w:divsChild>
        <w:div w:id="535393445">
          <w:marLeft w:val="0"/>
          <w:marRight w:val="0"/>
          <w:marTop w:val="0"/>
          <w:marBottom w:val="0"/>
          <w:divBdr>
            <w:top w:val="none" w:sz="0" w:space="0" w:color="auto"/>
            <w:left w:val="none" w:sz="0" w:space="0" w:color="auto"/>
            <w:bottom w:val="none" w:sz="0" w:space="0" w:color="auto"/>
            <w:right w:val="none" w:sz="0" w:space="0" w:color="auto"/>
          </w:divBdr>
        </w:div>
        <w:div w:id="1960137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Barker</dc:creator>
  <cp:keywords/>
  <dc:description/>
  <cp:lastModifiedBy>Paul Brock</cp:lastModifiedBy>
  <cp:revision>5</cp:revision>
  <cp:lastPrinted>2023-08-09T19:56:00Z</cp:lastPrinted>
  <dcterms:created xsi:type="dcterms:W3CDTF">2023-08-09T19:40:00Z</dcterms:created>
  <dcterms:modified xsi:type="dcterms:W3CDTF">2023-08-12T12:38:00Z</dcterms:modified>
</cp:coreProperties>
</file>